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7A" w:rsidRPr="00224F7A" w:rsidRDefault="00224F7A" w:rsidP="00224F7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224F7A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Профессиональный стандарт педагога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6985A9C0" wp14:editId="47CE2136">
            <wp:extent cx="5400675" cy="1247775"/>
            <wp:effectExtent l="0" t="0" r="9525" b="9525"/>
            <wp:docPr id="1" name="Рисунок 1" descr="https://image.jimcdn.com/app/cms/image/transf/dimension=567x10000:format=png/path/s0b980b8cfddf89ab/image/i537014f90aa5f85f/version/145391724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7x10000:format=png/path/s0b980b8cfddf89ab/image/i537014f90aa5f85f/version/1453917247/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Уважаемые коллеги! На сайте</w:t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 </w:t>
      </w:r>
      <w:hyperlink r:id="rId7" w:tgtFrame="_blank" w:tooltip="http://профстандартпедагога.рф/%D0%BF%D1%80%D0%BE%D1%84%D1%81%D1%82%D0%B0%D0%BD%D0%B4%D0%B0%D1%80%D1%82-%D0%BF%D0%B5%D0%B4%D0%B0%D0%B3%D0%BE%D0%B3%D0%B0/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ПРОФСТАНДАРТПЕДАГОГА</w:t>
        </w:r>
        <w:proofErr w:type="gramStart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.Р</w:t>
        </w:r>
        <w:proofErr w:type="gramEnd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Ф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вы можете ознакомиться с ходом внедрения стандарта профессиональной деятельности педагога.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kern w:val="36"/>
          <w:sz w:val="27"/>
          <w:szCs w:val="27"/>
          <w:lang w:eastAsia="ru-RU"/>
        </w:rPr>
        <w:t>Почему переносят профессиональные стандарты в общем образовании и что хотят в них поменять?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1 января 2017 года должно было стать началом применения трех </w:t>
      </w:r>
      <w:hyperlink r:id="rId8" w:anchor="/document/117/20797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профессиональных стандартов в сфере общего образования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:</w:t>
      </w:r>
    </w:p>
    <w:p w:rsidR="00224F7A" w:rsidRPr="00224F7A" w:rsidRDefault="00224F7A" w:rsidP="00224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anchor="/document/97/268671/me13039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педагога (учителя, воспитателя)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, утвержденного </w:t>
      </w:r>
      <w:hyperlink r:id="rId10" w:anchor="/document/97/268671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приказом Минтруда России от 18 октября 2013 г. № 544н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 (далее –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педагога);</w:t>
      </w:r>
    </w:p>
    <w:p w:rsidR="00224F7A" w:rsidRPr="00224F7A" w:rsidRDefault="00224F7A" w:rsidP="00224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anchor="/document/99/420294037/XA00MB22MU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педагога-психолога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,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утвержденного </w:t>
      </w:r>
      <w:hyperlink r:id="rId12" w:anchor="/document/99/420294037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приказом Минтруда России от 24 июля 2015 г. № 514н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 (далее –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педагога-психолога);</w:t>
      </w:r>
    </w:p>
    <w:p w:rsidR="00224F7A" w:rsidRPr="00224F7A" w:rsidRDefault="00224F7A" w:rsidP="00224F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anchor="/document/97/98155/x9mtanvvg9v20v2ud7oqvloysq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педагога дополнительного образования детей и взрослых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,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утвержденного </w:t>
      </w:r>
      <w:hyperlink r:id="rId14" w:anchor="/document/97/98155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приказом Минтруда России от 8 сентября 2015 г. № 613н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 (далее –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 дополнительного образования).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10 января Минтруд России </w:t>
      </w:r>
      <w:hyperlink r:id="rId15" w:anchor="/document/99/420390300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приказом от 10 января 2017 г. № 10н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утвердил еще один </w:t>
      </w:r>
      <w:hyperlink r:id="rId16" w:anchor="/document/99/420390300/ZAP2I503JU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профессиональный стандарт – «Специалист в области воспитания»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 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(далее –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специалиста в области воспитания).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Однако без лишних вопросов начали применяться только два из четырех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профстандартов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Какие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профстандарты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применяются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На сегодняшний день нет вопросов о применении только двух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профстандартов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:</w:t>
      </w:r>
    </w:p>
    <w:p w:rsidR="00224F7A" w:rsidRPr="00224F7A" w:rsidRDefault="00224F7A" w:rsidP="00224F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anchor="/document/99/420294037/XA00MB22MU/" w:tgtFrame="_top" w:history="1">
        <w:proofErr w:type="spellStart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Профстандарт</w:t>
        </w:r>
        <w:proofErr w:type="spellEnd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 xml:space="preserve"> педагога-психолога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 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– применяется с 1 января 2017 года </w:t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(</w:t>
      </w:r>
      <w:hyperlink r:id="rId18" w:anchor="/document/99/420294037/XA00LTK2M0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п. 2 приказа Минтруда России от 24 июля 2015 г. № 514н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);</w:t>
      </w:r>
    </w:p>
    <w:p w:rsidR="00224F7A" w:rsidRPr="00224F7A" w:rsidRDefault="00224F7A" w:rsidP="00224F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anchor="/document/99/420390300/ZAP2I503JU/" w:tgtFrame="_top" w:history="1">
        <w:proofErr w:type="spellStart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Профстандарт</w:t>
        </w:r>
        <w:proofErr w:type="spellEnd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 xml:space="preserve"> специалиста в области воспитания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– применяется с 6 февраля 2017 года.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Другая ситуация сложилась в отношении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"/document/97/268671/me13039/"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и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"/document/97/98155/x9mtanvvg9v20v2ud7oqvloysq/"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 дополнительного образования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Хотя официальных изменений о переносе даты начала применения в них не вносили и оба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должны применяться с 1 января 2017 года, появилась информация о переносе этой даты:</w:t>
      </w:r>
    </w:p>
    <w:p w:rsidR="00224F7A" w:rsidRPr="00224F7A" w:rsidRDefault="00224F7A" w:rsidP="00224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для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"/document/97/268671/me13039/"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– на 1 января 2019 года;</w:t>
      </w:r>
    </w:p>
    <w:p w:rsidR="00224F7A" w:rsidRPr="00224F7A" w:rsidRDefault="00224F7A" w:rsidP="00224F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для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"/document/97/98155/x9mtanvvg9v20v2ud7oqvloysq/"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 дополнительного образования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– на 1 января 2018 года.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В настоящее время приказы о переносе даты находятся в стадии согласования. Есть вероятность, что в ближайшее время они вступят в силу.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Данная ситуация повторяет ту, которая сложилась в 2015 году. Тогда также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 начал применяться с 1 января 2015 года. Однако Минтруд России </w:t>
      </w:r>
      <w:hyperlink r:id="rId20" w:anchor="/document/99/420247317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приказом от 25 декабря 2014 г. № 1115н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перенес срок на 2017 год. Причем этот приказ вступил в силу только 3 марта 2015 года.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Что хотят поменять в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Профстандарте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педагога?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Инициатор переноса начала применения </w:t>
      </w:r>
      <w:hyperlink r:id="rId21" w:anchor="/document/97/268671/me13039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Профстандарта педагога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 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– Общероссийский Профсоюз образования. Это указано на  </w:t>
      </w:r>
      <w:hyperlink r:id="rId22" w:tgtFrame="_blank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сайте http://www.eseur.ru/Bez_otveta_ne_ostavim_/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Есть три основных причины, по которым необходимо перенести дату начала применения этого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1. Необходимо установить для педагогов уровни владения профессиональными компетенциями.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2. Необходимо обеспечить сопряжение требований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со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ФГОСами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высшего образования. На сегодняшний день они не в полной мере соотносятся друг с другом.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lastRenderedPageBreak/>
        <w:t xml:space="preserve">3.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описывает портрет идеального педагога. Но апробация документа показала, что его нельзя использовать в качестве эффективного практического инструмента для определения траектории профессионального развития конкретного работника.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Чтобы учесть все это, необходимо переработать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"/document/97/268671/me13039/"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Московский государственный психолого-педагогический университет (МГППУ) представил свои предложения в проекте </w:t>
      </w:r>
      <w:hyperlink r:id="rId23" w:tgtFrame="_blank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Модель дифференциации уровней владения профессиональными компетенциями для педагогических работников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В частности, МГППУ предложил дифференцировать владение профессиональными компетенциями педагога на три уровня под названиями:</w:t>
      </w:r>
    </w:p>
    <w:p w:rsidR="00224F7A" w:rsidRPr="00224F7A" w:rsidRDefault="00224F7A" w:rsidP="00224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учитель;</w:t>
      </w:r>
    </w:p>
    <w:p w:rsidR="00224F7A" w:rsidRPr="00224F7A" w:rsidRDefault="00224F7A" w:rsidP="00224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старший учитель;</w:t>
      </w:r>
    </w:p>
    <w:p w:rsidR="00224F7A" w:rsidRPr="00224F7A" w:rsidRDefault="00224F7A" w:rsidP="00224F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ведущий учитель.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На следующем этапе планируют представить проект их «конкретных трудовых действий».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Кроме того, обсуждается разработка «предметных приложений» к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профстандарту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(в отношении учителя физики, учителя истории и обществознания и т. д.). Нынешняя редакция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содержит лишь два предметных модуля – «Математика» и «Русский язык».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Что хотят поменять в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Профстандарте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педагога дополнительного образования?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Дату начала применения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"/document/97/98155/x9mtanvvg9v20v2ud7oqvloysq/"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Профстандарта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 дополнительного образования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 </w:t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переносят, чтобы избежать формального подхода к его внедрению. Это отмечено на </w:t>
      </w:r>
      <w:hyperlink r:id="rId24" w:tgtFrame="_blank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 xml:space="preserve">сайте </w:t>
        </w:r>
        <w:proofErr w:type="spellStart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 xml:space="preserve"> России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Отсрочка позволит провести более тщательную подготовительную работу, которая </w:t>
      </w:r>
      <w:proofErr w:type="gram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связана</w:t>
      </w:r>
      <w:proofErr w:type="gram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в том числе с совершенствованием процедуры аттестации, подготовки и переподготовки кадров.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Учитывая причины, можно сделать вывод о том, что серьезных изменений данный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не претерпит.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lastRenderedPageBreak/>
        <w:t xml:space="preserve">Что сделать, чтобы не нарушить порядок применения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профстандартов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?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5" w:anchor="/document/97/268671/me13039/" w:tgtFrame="_top" w:history="1">
        <w:proofErr w:type="spellStart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Профстандарт</w:t>
        </w:r>
        <w:proofErr w:type="spellEnd"/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 xml:space="preserve"> педагога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и 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begin"/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instrText xml:space="preserve"> HYPERLINK "http://1obraz.ru/" \l "/document/97/98155/x9mtanvvg9v20v2ud7oqvloysq/" \t "_top" </w:instrTex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>Профстандарт</w:t>
      </w:r>
      <w:proofErr w:type="spellEnd"/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педагога дополнительного образования</w:t>
      </w:r>
      <w:r w:rsidRPr="00224F7A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fldChar w:fldCharType="end"/>
      </w: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 в таком виде, в котором они представлены сейчас, применять нецелесообразно. В них могут внести изменения.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Поэтому руководителю организации имеет смысл предусмотреть дату начала применения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профстандартов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в конкретной организации на более поздний срок. Чем ближе к 1 января 2020 года, тем безопаснее.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i/>
          <w:iCs/>
          <w:color w:val="003366"/>
          <w:sz w:val="27"/>
          <w:szCs w:val="27"/>
          <w:lang w:eastAsia="ru-RU"/>
        </w:rPr>
        <w:t>Почему именно к этому сроку?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Трудовой кодекс РФ предусматривает обязанность использовать профессиональные стандарты только (</w:t>
      </w:r>
      <w:hyperlink r:id="rId26" w:anchor="/document/99/901807664/XA00MD22NS/" w:tgtFrame="_top" w:history="1">
        <w:r w:rsidRPr="00224F7A">
          <w:rPr>
            <w:rFonts w:ascii="Georgia" w:eastAsia="Times New Roman" w:hAnsi="Georgia" w:cs="Times New Roman"/>
            <w:b/>
            <w:bCs/>
            <w:color w:val="003366"/>
            <w:sz w:val="27"/>
            <w:szCs w:val="27"/>
            <w:u w:val="single"/>
            <w:lang w:eastAsia="ru-RU"/>
          </w:rPr>
          <w:t>ст. 195.3 ТК РФ</w:t>
        </w:r>
      </w:hyperlink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):</w:t>
      </w:r>
    </w:p>
    <w:p w:rsidR="00224F7A" w:rsidRPr="00224F7A" w:rsidRDefault="00224F7A" w:rsidP="00224F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в части требований к квалификации;</w:t>
      </w:r>
    </w:p>
    <w:p w:rsidR="00224F7A" w:rsidRPr="00224F7A" w:rsidRDefault="00224F7A" w:rsidP="00224F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в случаях, которые прямо предусмотрены законом.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При этом государственные и муниципальные организации могут внедрять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профстандарты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 поэтапно на основании плана. Мероприятия по реализации этих планов должны быть завершены не позднее 1 января 2020 года. Это установило </w:t>
      </w:r>
      <w:hyperlink r:id="rId27" w:anchor="/document/99/436703661/" w:tgtFrame="_top" w:history="1">
        <w:r w:rsidRPr="00224F7A">
          <w:rPr>
            <w:rFonts w:ascii="Georgia" w:eastAsia="Times New Roman" w:hAnsi="Georgia" w:cs="Times New Roman"/>
            <w:b/>
            <w:bCs/>
            <w:color w:val="B22222"/>
            <w:sz w:val="27"/>
            <w:szCs w:val="27"/>
            <w:u w:val="single"/>
            <w:lang w:eastAsia="ru-RU"/>
          </w:rPr>
          <w:t>постановление Правительства РФ от 27 июня 2016 г. № 584</w:t>
        </w:r>
      </w:hyperlink>
      <w:r w:rsidRPr="00224F7A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Образовательные организации самостоятельно утверждают план. Таким образом, установить дату начала применения профессиональных стандартов государственная или муниципальная образовательная организация может самостоятельно, но не позднее 1 января 2020 года.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 xml:space="preserve">Несмотря на более позднее внедрение </w:t>
      </w:r>
      <w:proofErr w:type="spellStart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профстандартов</w:t>
      </w:r>
      <w:proofErr w:type="spellEnd"/>
      <w:r w:rsidRPr="00224F7A">
        <w:rPr>
          <w:rFonts w:ascii="Georgia" w:eastAsia="Times New Roman" w:hAnsi="Georgia" w:cs="Times New Roman"/>
          <w:b/>
          <w:bCs/>
          <w:color w:val="003366"/>
          <w:sz w:val="27"/>
          <w:szCs w:val="27"/>
          <w:lang w:eastAsia="ru-RU"/>
        </w:rPr>
        <w:t>, работодатель может продолжить подготовку своих работников к требованиям этих профессиональных стандартов. Это можно делать в рамках дополнительного профессионального образования.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24F7A" w:rsidRPr="00224F7A" w:rsidRDefault="00224F7A" w:rsidP="00224F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4F7A">
        <w:rPr>
          <w:rFonts w:ascii="Georgia" w:eastAsia="Times New Roman" w:hAnsi="Georgia" w:cs="Times New Roman"/>
          <w:b/>
          <w:bCs/>
          <w:i/>
          <w:iCs/>
          <w:color w:val="003366"/>
          <w:sz w:val="27"/>
          <w:szCs w:val="27"/>
          <w:lang w:eastAsia="ru-RU"/>
        </w:rPr>
        <w:t>© Материал из Справочной системы «Образование».</w:t>
      </w:r>
    </w:p>
    <w:p w:rsidR="005B54B1" w:rsidRDefault="005B54B1">
      <w:bookmarkStart w:id="0" w:name="_GoBack"/>
      <w:bookmarkEnd w:id="0"/>
    </w:p>
    <w:sectPr w:rsidR="005B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B22"/>
    <w:multiLevelType w:val="multilevel"/>
    <w:tmpl w:val="6E48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F19B1"/>
    <w:multiLevelType w:val="multilevel"/>
    <w:tmpl w:val="AF2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C057E"/>
    <w:multiLevelType w:val="multilevel"/>
    <w:tmpl w:val="C76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86C48"/>
    <w:multiLevelType w:val="multilevel"/>
    <w:tmpl w:val="A492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A0E80"/>
    <w:multiLevelType w:val="multilevel"/>
    <w:tmpl w:val="E56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B5"/>
    <w:rsid w:val="000A4AB5"/>
    <w:rsid w:val="00224F7A"/>
    <w:rsid w:val="005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18" Type="http://schemas.openxmlformats.org/officeDocument/2006/relationships/hyperlink" Target="http://1obraz.ru/" TargetMode="External"/><Relationship Id="rId26" Type="http://schemas.openxmlformats.org/officeDocument/2006/relationships/hyperlink" Target="http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obraz.ru/" TargetMode="External"/><Relationship Id="rId7" Type="http://schemas.openxmlformats.org/officeDocument/2006/relationships/hyperlink" Target="http://xn--80aaaaoadbi1fjidfjfmsf6a.xn--p1ai/%D0%BF%D1%80%D0%BE%D1%84%D1%81%D1%82%D0%B0%D0%BD%D0%B4%D0%B0%D1%80%D1%82-%D0%BF%D0%B5%D0%B4%D0%B0%D0%B3%D0%BE%D0%B3%D0%B0/" TargetMode="Externa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5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1obraz.ru/" TargetMode="External"/><Relationship Id="rId20" Type="http://schemas.openxmlformats.org/officeDocument/2006/relationships/hyperlink" Target="http://1obraz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1obraz.ru/" TargetMode="External"/><Relationship Id="rId24" Type="http://schemas.openxmlformats.org/officeDocument/2006/relationships/hyperlink" Target="http://xn--80abucjiibhv9a.xn--p1ai/m/%D0%BD%D0%BE%D0%B2%D0%BE%D1%81%D1%82%D0%B8/9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obraz.ru/" TargetMode="External"/><Relationship Id="rId23" Type="http://schemas.openxmlformats.org/officeDocument/2006/relationships/hyperlink" Target="http://xn--80aaaaoadbi1frhmjpf.xn--p1ai/view/?page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1obraz.ru/" TargetMode="External"/><Relationship Id="rId19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Relationship Id="rId22" Type="http://schemas.openxmlformats.org/officeDocument/2006/relationships/hyperlink" Target="http://www.eseur.ru/Bez_otveta_ne_ostavim_/" TargetMode="External"/><Relationship Id="rId27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7184</Characters>
  <Application>Microsoft Office Word</Application>
  <DocSecurity>0</DocSecurity>
  <Lines>59</Lines>
  <Paragraphs>16</Paragraphs>
  <ScaleCrop>false</ScaleCrop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2020-12-25T07:10:00Z</dcterms:created>
  <dcterms:modified xsi:type="dcterms:W3CDTF">2020-12-25T07:10:00Z</dcterms:modified>
</cp:coreProperties>
</file>